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D6052" w14:textId="6094EF8B" w:rsidR="00004CB4" w:rsidRPr="0053218C" w:rsidRDefault="00A05AE2" w:rsidP="002D140F">
      <w:pPr>
        <w:jc w:val="center"/>
        <w:rPr>
          <w:rFonts w:ascii="Arial" w:hAnsi="Arial" w:cs="Arial"/>
          <w:b/>
          <w:sz w:val="28"/>
          <w:szCs w:val="28"/>
        </w:rPr>
      </w:pPr>
      <w:r w:rsidRPr="00A05AE2">
        <w:rPr>
          <w:rFonts w:ascii="Arial" w:hAnsi="Arial" w:cs="Arial"/>
          <w:b/>
          <w:sz w:val="28"/>
          <w:szCs w:val="28"/>
        </w:rPr>
        <w:t>Why You Need To Increase Your Engagement, Not Your Followers</w:t>
      </w:r>
    </w:p>
    <w:p w14:paraId="3EC32856" w14:textId="77777777" w:rsidR="00A05AE2" w:rsidRPr="00A05AE2" w:rsidRDefault="00A05AE2" w:rsidP="00A05AE2">
      <w:pPr>
        <w:rPr>
          <w:rFonts w:ascii="Arial" w:hAnsi="Arial" w:cs="Arial"/>
          <w:sz w:val="28"/>
          <w:szCs w:val="28"/>
        </w:rPr>
      </w:pPr>
      <w:r w:rsidRPr="00A05AE2">
        <w:rPr>
          <w:rFonts w:ascii="Arial" w:hAnsi="Arial" w:cs="Arial"/>
          <w:sz w:val="28"/>
          <w:szCs w:val="28"/>
        </w:rPr>
        <w:t>Once upon a time, many people used social media with the simple aim of gaining as many followers as possible. Having the highest possible follower count was a sign of success—and it still is. However, having a high number of followers should not be a goal of business anymore. Instead, online brands should aim to grow their quality followers, not total followers. This presentation will guide you through the most important quality of followers: engagement.</w:t>
      </w:r>
    </w:p>
    <w:p w14:paraId="5FEF42FB" w14:textId="77777777" w:rsidR="00A05AE2" w:rsidRPr="00A05AE2" w:rsidRDefault="00A05AE2" w:rsidP="00A05AE2">
      <w:pPr>
        <w:rPr>
          <w:rFonts w:ascii="Arial" w:hAnsi="Arial" w:cs="Arial"/>
          <w:sz w:val="28"/>
          <w:szCs w:val="28"/>
        </w:rPr>
      </w:pPr>
      <w:r w:rsidRPr="00A05AE2">
        <w:rPr>
          <w:rFonts w:ascii="Arial" w:hAnsi="Arial" w:cs="Arial"/>
          <w:sz w:val="28"/>
          <w:szCs w:val="28"/>
        </w:rPr>
        <w:t>The goal of a high follower count led to a lucrative, yet staggeringly obvious industry, and that is, being able to purchase followers. But, really, what is the point of this? Sure, it looks good. The optics of getting thousands of followers and likes may make it seem like you are successful—but are you really? Your numbers may be high, but what do they really lead to?</w:t>
      </w:r>
    </w:p>
    <w:p w14:paraId="78E98BEB" w14:textId="77777777" w:rsidR="00A05AE2" w:rsidRPr="00A05AE2" w:rsidRDefault="00A05AE2" w:rsidP="00A05AE2">
      <w:pPr>
        <w:rPr>
          <w:rFonts w:ascii="Arial" w:hAnsi="Arial" w:cs="Arial"/>
          <w:sz w:val="28"/>
          <w:szCs w:val="28"/>
        </w:rPr>
      </w:pPr>
      <w:r w:rsidRPr="00A05AE2">
        <w:rPr>
          <w:rFonts w:ascii="Arial" w:hAnsi="Arial" w:cs="Arial"/>
          <w:sz w:val="28"/>
          <w:szCs w:val="28"/>
        </w:rPr>
        <w:t xml:space="preserve">Remember, bots have no purchasing power. They do not translate into anything. They will not interact or engage in a useful manner that will translate effectively into sales or clicks. Bought followers will not buy your products. </w:t>
      </w:r>
    </w:p>
    <w:p w14:paraId="32A9B66D" w14:textId="77777777" w:rsidR="00A05AE2" w:rsidRPr="00A05AE2" w:rsidRDefault="00A05AE2" w:rsidP="00A05AE2">
      <w:pPr>
        <w:rPr>
          <w:rFonts w:ascii="Arial" w:hAnsi="Arial" w:cs="Arial"/>
          <w:sz w:val="28"/>
          <w:szCs w:val="28"/>
        </w:rPr>
      </w:pPr>
      <w:r w:rsidRPr="00A05AE2">
        <w:rPr>
          <w:rFonts w:ascii="Arial" w:hAnsi="Arial" w:cs="Arial"/>
          <w:sz w:val="28"/>
          <w:szCs w:val="28"/>
        </w:rPr>
        <w:t xml:space="preserve">However, do you know who will? Your audience, of course. </w:t>
      </w:r>
    </w:p>
    <w:p w14:paraId="33C83769" w14:textId="77777777" w:rsidR="00A05AE2" w:rsidRPr="00A05AE2" w:rsidRDefault="00A05AE2" w:rsidP="00A05AE2">
      <w:pPr>
        <w:rPr>
          <w:rFonts w:ascii="Arial" w:hAnsi="Arial" w:cs="Arial"/>
          <w:sz w:val="28"/>
          <w:szCs w:val="28"/>
        </w:rPr>
      </w:pPr>
      <w:r w:rsidRPr="00A05AE2">
        <w:rPr>
          <w:rFonts w:ascii="Arial" w:hAnsi="Arial" w:cs="Arial"/>
          <w:sz w:val="28"/>
          <w:szCs w:val="28"/>
        </w:rPr>
        <w:t>What is more, your audience will likely recognize if you have bought your followers, as fake followers do not have the same characteristics as real followers. Having paid followers will make you come across as inauthentic and exploitative. If you are willing to purchase followers, what other shady behavior might you engage in?</w:t>
      </w:r>
    </w:p>
    <w:p w14:paraId="23027962" w14:textId="77777777" w:rsidR="00A05AE2" w:rsidRPr="00A05AE2" w:rsidRDefault="00A05AE2" w:rsidP="00A05AE2">
      <w:pPr>
        <w:rPr>
          <w:rFonts w:ascii="Arial" w:hAnsi="Arial" w:cs="Arial"/>
          <w:sz w:val="28"/>
          <w:szCs w:val="28"/>
        </w:rPr>
      </w:pPr>
      <w:r w:rsidRPr="00A05AE2">
        <w:rPr>
          <w:rFonts w:ascii="Arial" w:hAnsi="Arial" w:cs="Arial"/>
          <w:sz w:val="28"/>
          <w:szCs w:val="28"/>
        </w:rPr>
        <w:t>When it comes to social media, engagement is everything. You need to have engaged followers in order to be successful. Your audience should be liking, commenting, sharing, reposting, and taking action on your content. Ways to drive engagement include asking questions, holding competitions, polls, and replying to comments and messages. This all needs to seem natural, however, and not like you are using your audien</w:t>
      </w:r>
      <w:bookmarkStart w:id="0" w:name="_GoBack"/>
      <w:bookmarkEnd w:id="0"/>
      <w:r w:rsidRPr="00A05AE2">
        <w:rPr>
          <w:rFonts w:ascii="Arial" w:hAnsi="Arial" w:cs="Arial"/>
          <w:sz w:val="28"/>
          <w:szCs w:val="28"/>
        </w:rPr>
        <w:t>ce as a tool to success. This is where a strong brand personality is a good asset to have.</w:t>
      </w:r>
    </w:p>
    <w:p w14:paraId="30F76DF5" w14:textId="77777777" w:rsidR="00A05AE2" w:rsidRPr="00A05AE2" w:rsidRDefault="00A05AE2" w:rsidP="00A05AE2">
      <w:pPr>
        <w:rPr>
          <w:rFonts w:ascii="Arial" w:hAnsi="Arial" w:cs="Arial"/>
          <w:sz w:val="28"/>
          <w:szCs w:val="28"/>
        </w:rPr>
      </w:pPr>
      <w:r w:rsidRPr="00A05AE2">
        <w:rPr>
          <w:rFonts w:ascii="Arial" w:hAnsi="Arial" w:cs="Arial"/>
          <w:sz w:val="28"/>
          <w:szCs w:val="28"/>
        </w:rPr>
        <w:lastRenderedPageBreak/>
        <w:t xml:space="preserve">Of course, you should also be aiming to grow your audience. But it is more important to have high-quality followers, rather than a larger quantity. Aim to have high quality followers, rather than a high number of followers. Your ratios of following to engagement should be stable and growing; this will grow your business. </w:t>
      </w:r>
    </w:p>
    <w:p w14:paraId="1F42232D" w14:textId="77777777" w:rsidR="00A05AE2" w:rsidRPr="00A05AE2" w:rsidRDefault="00A05AE2" w:rsidP="00A05AE2">
      <w:pPr>
        <w:rPr>
          <w:rFonts w:ascii="Arial" w:hAnsi="Arial" w:cs="Arial"/>
          <w:sz w:val="28"/>
          <w:szCs w:val="28"/>
        </w:rPr>
      </w:pPr>
      <w:r w:rsidRPr="00A05AE2">
        <w:rPr>
          <w:rFonts w:ascii="Arial" w:hAnsi="Arial" w:cs="Arial"/>
          <w:sz w:val="28"/>
          <w:szCs w:val="28"/>
        </w:rPr>
        <w:t xml:space="preserve">You should be aiming to increase traffic and have a high conversion rate. Not only do you want your followers to interact with your content, but it should also lead to sales. Your audience should be clicking, as well as buying.  </w:t>
      </w:r>
    </w:p>
    <w:p w14:paraId="474C40A7" w14:textId="77777777" w:rsidR="00A05AE2" w:rsidRPr="00A05AE2" w:rsidRDefault="00A05AE2" w:rsidP="00A05AE2">
      <w:pPr>
        <w:rPr>
          <w:rFonts w:ascii="Arial" w:hAnsi="Arial" w:cs="Arial"/>
          <w:sz w:val="28"/>
          <w:szCs w:val="28"/>
        </w:rPr>
      </w:pPr>
      <w:r w:rsidRPr="00A05AE2">
        <w:rPr>
          <w:rFonts w:ascii="Arial" w:hAnsi="Arial" w:cs="Arial"/>
          <w:sz w:val="28"/>
          <w:szCs w:val="28"/>
        </w:rPr>
        <w:t>Having targets and goals is the best way to ensure that you are succeeding. Produce your content with the aim of meeting a goal. You want the content to translate directly into sales. So, include call-to-actions or discounts, or simply make your audience an offer that is so irresistible that they cannot turn it down!</w:t>
      </w:r>
    </w:p>
    <w:p w14:paraId="77673EBE" w14:textId="27A22B5B" w:rsidR="00B45F27" w:rsidRPr="00A05AE2" w:rsidRDefault="00A05AE2" w:rsidP="00A05AE2">
      <w:pPr>
        <w:rPr>
          <w:rFonts w:ascii="Arial" w:hAnsi="Arial" w:cs="Arial"/>
          <w:sz w:val="28"/>
          <w:szCs w:val="28"/>
        </w:rPr>
      </w:pPr>
      <w:r w:rsidRPr="00A05AE2">
        <w:rPr>
          <w:rFonts w:ascii="Arial" w:hAnsi="Arial" w:cs="Arial"/>
          <w:sz w:val="28"/>
          <w:szCs w:val="28"/>
        </w:rPr>
        <w:t>Your social media marketing strategy should include elements that drive engagement. Make sure that your audience will be engaged with the content that you are producing and yielding tangible results. Analyze past engagement and plot projected future engagement—this is the</w:t>
      </w:r>
      <w:r w:rsidRPr="00A05AE2">
        <w:rPr>
          <w:rFonts w:ascii="Arial" w:hAnsi="Arial" w:cs="Arial"/>
          <w:sz w:val="28"/>
          <w:szCs w:val="28"/>
        </w:rPr>
        <w:t xml:space="preserve"> best way to grow your accounts</w:t>
      </w:r>
      <w:r w:rsidR="00F55197" w:rsidRPr="00A05AE2">
        <w:rPr>
          <w:rFonts w:ascii="Arial" w:hAnsi="Arial" w:cs="Arial"/>
          <w:sz w:val="28"/>
          <w:szCs w:val="28"/>
        </w:rPr>
        <w:t>.</w:t>
      </w:r>
    </w:p>
    <w:sectPr w:rsidR="00B45F27" w:rsidRPr="00A05AE2" w:rsidSect="00004CB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BEE2D" w14:textId="77777777" w:rsidR="00255F96" w:rsidRDefault="00255F96" w:rsidP="00216889">
      <w:pPr>
        <w:spacing w:after="0" w:line="240" w:lineRule="auto"/>
      </w:pPr>
      <w:r>
        <w:separator/>
      </w:r>
    </w:p>
  </w:endnote>
  <w:endnote w:type="continuationSeparator" w:id="0">
    <w:p w14:paraId="02BBDF02" w14:textId="77777777" w:rsidR="00255F96" w:rsidRDefault="00255F96" w:rsidP="00216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6D39" w14:textId="77777777" w:rsidR="00255F96" w:rsidRDefault="00255F96" w:rsidP="00216889">
      <w:pPr>
        <w:spacing w:after="0" w:line="240" w:lineRule="auto"/>
      </w:pPr>
      <w:r>
        <w:separator/>
      </w:r>
    </w:p>
  </w:footnote>
  <w:footnote w:type="continuationSeparator" w:id="0">
    <w:p w14:paraId="7437B7A7" w14:textId="77777777" w:rsidR="00255F96" w:rsidRDefault="00255F96" w:rsidP="00216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F55197" w14:paraId="656C247F" w14:textId="77777777">
      <w:tc>
        <w:tcPr>
          <w:tcW w:w="1152" w:type="dxa"/>
        </w:tcPr>
        <w:p w14:paraId="4C84AEB4" w14:textId="54EE082B" w:rsidR="00F55197" w:rsidRDefault="00F55197">
          <w:pPr>
            <w:pStyle w:val="Header"/>
            <w:jc w:val="right"/>
            <w:rPr>
              <w:b/>
            </w:rPr>
          </w:pPr>
          <w:r>
            <w:rPr>
              <w:noProof/>
            </w:rPr>
            <w:fldChar w:fldCharType="begin"/>
          </w:r>
          <w:r>
            <w:rPr>
              <w:noProof/>
            </w:rPr>
            <w:instrText xml:space="preserve"> PAGE   \* MERGEFORMAT </w:instrText>
          </w:r>
          <w:r>
            <w:rPr>
              <w:noProof/>
            </w:rPr>
            <w:fldChar w:fldCharType="separate"/>
          </w:r>
          <w:r w:rsidR="00A05AE2">
            <w:rPr>
              <w:noProof/>
            </w:rPr>
            <w:t>2</w:t>
          </w:r>
          <w:r>
            <w:rPr>
              <w:noProof/>
            </w:rPr>
            <w:fldChar w:fldCharType="end"/>
          </w:r>
        </w:p>
      </w:tc>
      <w:tc>
        <w:tcPr>
          <w:tcW w:w="0" w:type="auto"/>
          <w:noWrap/>
        </w:tcPr>
        <w:p w14:paraId="192F0C74" w14:textId="77777777" w:rsidR="00F55197" w:rsidRDefault="00F55197">
          <w:pPr>
            <w:pStyle w:val="Header"/>
          </w:pPr>
          <w:r>
            <w:t>Video 08</w:t>
          </w:r>
        </w:p>
        <w:p w14:paraId="3CFD888C" w14:textId="77777777" w:rsidR="00F55197" w:rsidRDefault="00F55197">
          <w:pPr>
            <w:pStyle w:val="Header"/>
            <w:rPr>
              <w:b/>
            </w:rPr>
          </w:pPr>
        </w:p>
      </w:tc>
    </w:tr>
  </w:tbl>
  <w:p w14:paraId="00C0FA7A" w14:textId="77777777" w:rsidR="00F55197" w:rsidRDefault="00F551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0669D"/>
    <w:multiLevelType w:val="hybridMultilevel"/>
    <w:tmpl w:val="D3A608D6"/>
    <w:lvl w:ilvl="0" w:tplc="DDD4CED0">
      <w:start w:val="1"/>
      <w:numFmt w:val="bullet"/>
      <w:lvlText w:val=""/>
      <w:lvlJc w:val="left"/>
      <w:pPr>
        <w:ind w:left="720" w:hanging="360"/>
      </w:pPr>
      <w:rPr>
        <w:rFonts w:ascii="Symbol" w:hAnsi="Symbol" w:hint="default"/>
      </w:rPr>
    </w:lvl>
    <w:lvl w:ilvl="1" w:tplc="AA285222" w:tentative="1">
      <w:start w:val="1"/>
      <w:numFmt w:val="bullet"/>
      <w:lvlText w:val="o"/>
      <w:lvlJc w:val="left"/>
      <w:pPr>
        <w:ind w:left="1440" w:hanging="360"/>
      </w:pPr>
      <w:rPr>
        <w:rFonts w:ascii="Courier New" w:hAnsi="Courier New" w:cs="Courier New" w:hint="default"/>
      </w:rPr>
    </w:lvl>
    <w:lvl w:ilvl="2" w:tplc="32C65BB4" w:tentative="1">
      <w:start w:val="1"/>
      <w:numFmt w:val="bullet"/>
      <w:lvlText w:val=""/>
      <w:lvlJc w:val="left"/>
      <w:pPr>
        <w:ind w:left="2160" w:hanging="360"/>
      </w:pPr>
      <w:rPr>
        <w:rFonts w:ascii="Wingdings" w:hAnsi="Wingdings" w:hint="default"/>
      </w:rPr>
    </w:lvl>
    <w:lvl w:ilvl="3" w:tplc="86C822AE" w:tentative="1">
      <w:start w:val="1"/>
      <w:numFmt w:val="bullet"/>
      <w:lvlText w:val=""/>
      <w:lvlJc w:val="left"/>
      <w:pPr>
        <w:ind w:left="2880" w:hanging="360"/>
      </w:pPr>
      <w:rPr>
        <w:rFonts w:ascii="Symbol" w:hAnsi="Symbol" w:hint="default"/>
      </w:rPr>
    </w:lvl>
    <w:lvl w:ilvl="4" w:tplc="AF387EE8" w:tentative="1">
      <w:start w:val="1"/>
      <w:numFmt w:val="bullet"/>
      <w:lvlText w:val="o"/>
      <w:lvlJc w:val="left"/>
      <w:pPr>
        <w:ind w:left="3600" w:hanging="360"/>
      </w:pPr>
      <w:rPr>
        <w:rFonts w:ascii="Courier New" w:hAnsi="Courier New" w:cs="Courier New" w:hint="default"/>
      </w:rPr>
    </w:lvl>
    <w:lvl w:ilvl="5" w:tplc="02A000D2" w:tentative="1">
      <w:start w:val="1"/>
      <w:numFmt w:val="bullet"/>
      <w:lvlText w:val=""/>
      <w:lvlJc w:val="left"/>
      <w:pPr>
        <w:ind w:left="4320" w:hanging="360"/>
      </w:pPr>
      <w:rPr>
        <w:rFonts w:ascii="Wingdings" w:hAnsi="Wingdings" w:hint="default"/>
      </w:rPr>
    </w:lvl>
    <w:lvl w:ilvl="6" w:tplc="DF80F208" w:tentative="1">
      <w:start w:val="1"/>
      <w:numFmt w:val="bullet"/>
      <w:lvlText w:val=""/>
      <w:lvlJc w:val="left"/>
      <w:pPr>
        <w:ind w:left="5040" w:hanging="360"/>
      </w:pPr>
      <w:rPr>
        <w:rFonts w:ascii="Symbol" w:hAnsi="Symbol" w:hint="default"/>
      </w:rPr>
    </w:lvl>
    <w:lvl w:ilvl="7" w:tplc="E79CDF38" w:tentative="1">
      <w:start w:val="1"/>
      <w:numFmt w:val="bullet"/>
      <w:lvlText w:val="o"/>
      <w:lvlJc w:val="left"/>
      <w:pPr>
        <w:ind w:left="5760" w:hanging="360"/>
      </w:pPr>
      <w:rPr>
        <w:rFonts w:ascii="Courier New" w:hAnsi="Courier New" w:cs="Courier New" w:hint="default"/>
      </w:rPr>
    </w:lvl>
    <w:lvl w:ilvl="8" w:tplc="F224EB0A" w:tentative="1">
      <w:start w:val="1"/>
      <w:numFmt w:val="bullet"/>
      <w:lvlText w:val=""/>
      <w:lvlJc w:val="left"/>
      <w:pPr>
        <w:ind w:left="6480" w:hanging="360"/>
      </w:pPr>
      <w:rPr>
        <w:rFonts w:ascii="Wingdings" w:hAnsi="Wingdings" w:hint="default"/>
      </w:rPr>
    </w:lvl>
  </w:abstractNum>
  <w:abstractNum w:abstractNumId="1" w15:restartNumberingAfterBreak="0">
    <w:nsid w:val="106B1644"/>
    <w:multiLevelType w:val="hybridMultilevel"/>
    <w:tmpl w:val="E2BCE63E"/>
    <w:lvl w:ilvl="0" w:tplc="BE10E5EC">
      <w:start w:val="1"/>
      <w:numFmt w:val="bullet"/>
      <w:lvlText w:val=""/>
      <w:lvlJc w:val="left"/>
      <w:pPr>
        <w:ind w:left="720" w:hanging="360"/>
      </w:pPr>
      <w:rPr>
        <w:rFonts w:ascii="Symbol" w:hAnsi="Symbol" w:hint="default"/>
      </w:rPr>
    </w:lvl>
    <w:lvl w:ilvl="1" w:tplc="288E3236" w:tentative="1">
      <w:start w:val="1"/>
      <w:numFmt w:val="bullet"/>
      <w:lvlText w:val="o"/>
      <w:lvlJc w:val="left"/>
      <w:pPr>
        <w:ind w:left="1440" w:hanging="360"/>
      </w:pPr>
      <w:rPr>
        <w:rFonts w:ascii="Courier New" w:hAnsi="Courier New" w:cs="Courier New" w:hint="default"/>
      </w:rPr>
    </w:lvl>
    <w:lvl w:ilvl="2" w:tplc="A83E015E" w:tentative="1">
      <w:start w:val="1"/>
      <w:numFmt w:val="bullet"/>
      <w:lvlText w:val=""/>
      <w:lvlJc w:val="left"/>
      <w:pPr>
        <w:ind w:left="2160" w:hanging="360"/>
      </w:pPr>
      <w:rPr>
        <w:rFonts w:ascii="Wingdings" w:hAnsi="Wingdings" w:hint="default"/>
      </w:rPr>
    </w:lvl>
    <w:lvl w:ilvl="3" w:tplc="EB9664F8" w:tentative="1">
      <w:start w:val="1"/>
      <w:numFmt w:val="bullet"/>
      <w:lvlText w:val=""/>
      <w:lvlJc w:val="left"/>
      <w:pPr>
        <w:ind w:left="2880" w:hanging="360"/>
      </w:pPr>
      <w:rPr>
        <w:rFonts w:ascii="Symbol" w:hAnsi="Symbol" w:hint="default"/>
      </w:rPr>
    </w:lvl>
    <w:lvl w:ilvl="4" w:tplc="0BBA6254" w:tentative="1">
      <w:start w:val="1"/>
      <w:numFmt w:val="bullet"/>
      <w:lvlText w:val="o"/>
      <w:lvlJc w:val="left"/>
      <w:pPr>
        <w:ind w:left="3600" w:hanging="360"/>
      </w:pPr>
      <w:rPr>
        <w:rFonts w:ascii="Courier New" w:hAnsi="Courier New" w:cs="Courier New" w:hint="default"/>
      </w:rPr>
    </w:lvl>
    <w:lvl w:ilvl="5" w:tplc="B8449F48" w:tentative="1">
      <w:start w:val="1"/>
      <w:numFmt w:val="bullet"/>
      <w:lvlText w:val=""/>
      <w:lvlJc w:val="left"/>
      <w:pPr>
        <w:ind w:left="4320" w:hanging="360"/>
      </w:pPr>
      <w:rPr>
        <w:rFonts w:ascii="Wingdings" w:hAnsi="Wingdings" w:hint="default"/>
      </w:rPr>
    </w:lvl>
    <w:lvl w:ilvl="6" w:tplc="1500DD74" w:tentative="1">
      <w:start w:val="1"/>
      <w:numFmt w:val="bullet"/>
      <w:lvlText w:val=""/>
      <w:lvlJc w:val="left"/>
      <w:pPr>
        <w:ind w:left="5040" w:hanging="360"/>
      </w:pPr>
      <w:rPr>
        <w:rFonts w:ascii="Symbol" w:hAnsi="Symbol" w:hint="default"/>
      </w:rPr>
    </w:lvl>
    <w:lvl w:ilvl="7" w:tplc="3800CB9E" w:tentative="1">
      <w:start w:val="1"/>
      <w:numFmt w:val="bullet"/>
      <w:lvlText w:val="o"/>
      <w:lvlJc w:val="left"/>
      <w:pPr>
        <w:ind w:left="5760" w:hanging="360"/>
      </w:pPr>
      <w:rPr>
        <w:rFonts w:ascii="Courier New" w:hAnsi="Courier New" w:cs="Courier New" w:hint="default"/>
      </w:rPr>
    </w:lvl>
    <w:lvl w:ilvl="8" w:tplc="1982E8BC" w:tentative="1">
      <w:start w:val="1"/>
      <w:numFmt w:val="bullet"/>
      <w:lvlText w:val=""/>
      <w:lvlJc w:val="left"/>
      <w:pPr>
        <w:ind w:left="6480" w:hanging="360"/>
      </w:pPr>
      <w:rPr>
        <w:rFonts w:ascii="Wingdings" w:hAnsi="Wingdings" w:hint="default"/>
      </w:rPr>
    </w:lvl>
  </w:abstractNum>
  <w:abstractNum w:abstractNumId="2" w15:restartNumberingAfterBreak="0">
    <w:nsid w:val="1D0A3826"/>
    <w:multiLevelType w:val="hybridMultilevel"/>
    <w:tmpl w:val="C246A6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8E6DB9"/>
    <w:multiLevelType w:val="multilevel"/>
    <w:tmpl w:val="1FD44F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510B34"/>
    <w:multiLevelType w:val="hybridMultilevel"/>
    <w:tmpl w:val="F0B05100"/>
    <w:lvl w:ilvl="0" w:tplc="FFFFFFFF">
      <w:numFmt w:val="bullet"/>
      <w:lvlText w:val=""/>
      <w:lvlJc w:val="left"/>
      <w:pPr>
        <w:ind w:left="720" w:hanging="360"/>
      </w:pPr>
      <w:rPr>
        <w:rFonts w:ascii="Symbol" w:eastAsiaTheme="minorEastAsia"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970455"/>
    <w:multiLevelType w:val="hybridMultilevel"/>
    <w:tmpl w:val="DB2CE1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E36D2B"/>
    <w:multiLevelType w:val="hybridMultilevel"/>
    <w:tmpl w:val="AA805F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CCC4677"/>
    <w:multiLevelType w:val="hybridMultilevel"/>
    <w:tmpl w:val="0D60915C"/>
    <w:lvl w:ilvl="0" w:tplc="FC7474E4">
      <w:start w:val="1"/>
      <w:numFmt w:val="bullet"/>
      <w:lvlText w:val=""/>
      <w:lvlJc w:val="left"/>
      <w:pPr>
        <w:ind w:left="720" w:hanging="360"/>
      </w:pPr>
      <w:rPr>
        <w:rFonts w:ascii="Symbol" w:hAnsi="Symbol" w:hint="default"/>
      </w:rPr>
    </w:lvl>
    <w:lvl w:ilvl="1" w:tplc="CE1CC5D8" w:tentative="1">
      <w:start w:val="1"/>
      <w:numFmt w:val="bullet"/>
      <w:lvlText w:val="o"/>
      <w:lvlJc w:val="left"/>
      <w:pPr>
        <w:ind w:left="1440" w:hanging="360"/>
      </w:pPr>
      <w:rPr>
        <w:rFonts w:ascii="Courier New" w:hAnsi="Courier New" w:cs="Courier New" w:hint="default"/>
      </w:rPr>
    </w:lvl>
    <w:lvl w:ilvl="2" w:tplc="6BC28492" w:tentative="1">
      <w:start w:val="1"/>
      <w:numFmt w:val="bullet"/>
      <w:lvlText w:val=""/>
      <w:lvlJc w:val="left"/>
      <w:pPr>
        <w:ind w:left="2160" w:hanging="360"/>
      </w:pPr>
      <w:rPr>
        <w:rFonts w:ascii="Wingdings" w:hAnsi="Wingdings" w:hint="default"/>
      </w:rPr>
    </w:lvl>
    <w:lvl w:ilvl="3" w:tplc="3F3A1A40" w:tentative="1">
      <w:start w:val="1"/>
      <w:numFmt w:val="bullet"/>
      <w:lvlText w:val=""/>
      <w:lvlJc w:val="left"/>
      <w:pPr>
        <w:ind w:left="2880" w:hanging="360"/>
      </w:pPr>
      <w:rPr>
        <w:rFonts w:ascii="Symbol" w:hAnsi="Symbol" w:hint="default"/>
      </w:rPr>
    </w:lvl>
    <w:lvl w:ilvl="4" w:tplc="809C4256" w:tentative="1">
      <w:start w:val="1"/>
      <w:numFmt w:val="bullet"/>
      <w:lvlText w:val="o"/>
      <w:lvlJc w:val="left"/>
      <w:pPr>
        <w:ind w:left="3600" w:hanging="360"/>
      </w:pPr>
      <w:rPr>
        <w:rFonts w:ascii="Courier New" w:hAnsi="Courier New" w:cs="Courier New" w:hint="default"/>
      </w:rPr>
    </w:lvl>
    <w:lvl w:ilvl="5" w:tplc="31920370" w:tentative="1">
      <w:start w:val="1"/>
      <w:numFmt w:val="bullet"/>
      <w:lvlText w:val=""/>
      <w:lvlJc w:val="left"/>
      <w:pPr>
        <w:ind w:left="4320" w:hanging="360"/>
      </w:pPr>
      <w:rPr>
        <w:rFonts w:ascii="Wingdings" w:hAnsi="Wingdings" w:hint="default"/>
      </w:rPr>
    </w:lvl>
    <w:lvl w:ilvl="6" w:tplc="51D86544" w:tentative="1">
      <w:start w:val="1"/>
      <w:numFmt w:val="bullet"/>
      <w:lvlText w:val=""/>
      <w:lvlJc w:val="left"/>
      <w:pPr>
        <w:ind w:left="5040" w:hanging="360"/>
      </w:pPr>
      <w:rPr>
        <w:rFonts w:ascii="Symbol" w:hAnsi="Symbol" w:hint="default"/>
      </w:rPr>
    </w:lvl>
    <w:lvl w:ilvl="7" w:tplc="6F92D79E" w:tentative="1">
      <w:start w:val="1"/>
      <w:numFmt w:val="bullet"/>
      <w:lvlText w:val="o"/>
      <w:lvlJc w:val="left"/>
      <w:pPr>
        <w:ind w:left="5760" w:hanging="360"/>
      </w:pPr>
      <w:rPr>
        <w:rFonts w:ascii="Courier New" w:hAnsi="Courier New" w:cs="Courier New" w:hint="default"/>
      </w:rPr>
    </w:lvl>
    <w:lvl w:ilvl="8" w:tplc="5A12F532" w:tentative="1">
      <w:start w:val="1"/>
      <w:numFmt w:val="bullet"/>
      <w:lvlText w:val=""/>
      <w:lvlJc w:val="left"/>
      <w:pPr>
        <w:ind w:left="6480" w:hanging="360"/>
      </w:pPr>
      <w:rPr>
        <w:rFonts w:ascii="Wingdings" w:hAnsi="Wingdings" w:hint="default"/>
      </w:rPr>
    </w:lvl>
  </w:abstractNum>
  <w:abstractNum w:abstractNumId="8" w15:restartNumberingAfterBreak="0">
    <w:nsid w:val="68E1525E"/>
    <w:multiLevelType w:val="multilevel"/>
    <w:tmpl w:val="46B29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482C9A"/>
    <w:multiLevelType w:val="hybridMultilevel"/>
    <w:tmpl w:val="3CF286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BEA2C7F"/>
    <w:multiLevelType w:val="hybridMultilevel"/>
    <w:tmpl w:val="D99015FE"/>
    <w:lvl w:ilvl="0" w:tplc="3064D73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3623A5"/>
    <w:multiLevelType w:val="hybridMultilevel"/>
    <w:tmpl w:val="33FA8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DE433E"/>
    <w:multiLevelType w:val="multilevel"/>
    <w:tmpl w:val="C7B867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305FE1"/>
    <w:multiLevelType w:val="hybridMultilevel"/>
    <w:tmpl w:val="B192B9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5"/>
  </w:num>
  <w:num w:numId="5">
    <w:abstractNumId w:val="1"/>
  </w:num>
  <w:num w:numId="6">
    <w:abstractNumId w:val="7"/>
  </w:num>
  <w:num w:numId="7">
    <w:abstractNumId w:val="0"/>
  </w:num>
  <w:num w:numId="8">
    <w:abstractNumId w:val="4"/>
  </w:num>
  <w:num w:numId="9">
    <w:abstractNumId w:val="10"/>
  </w:num>
  <w:num w:numId="10">
    <w:abstractNumId w:val="3"/>
  </w:num>
  <w:num w:numId="11">
    <w:abstractNumId w:val="12"/>
  </w:num>
  <w:num w:numId="12">
    <w:abstractNumId w:val="11"/>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16889"/>
    <w:rsid w:val="00004CB4"/>
    <w:rsid w:val="0001529B"/>
    <w:rsid w:val="0002054D"/>
    <w:rsid w:val="000371D9"/>
    <w:rsid w:val="00084675"/>
    <w:rsid w:val="00093827"/>
    <w:rsid w:val="000A2037"/>
    <w:rsid w:val="000F0795"/>
    <w:rsid w:val="000F3C1C"/>
    <w:rsid w:val="0010365C"/>
    <w:rsid w:val="00125DB2"/>
    <w:rsid w:val="00126719"/>
    <w:rsid w:val="0014068A"/>
    <w:rsid w:val="00165DAE"/>
    <w:rsid w:val="00177D38"/>
    <w:rsid w:val="001A1442"/>
    <w:rsid w:val="001D23F2"/>
    <w:rsid w:val="001E05FA"/>
    <w:rsid w:val="001F71E5"/>
    <w:rsid w:val="00216889"/>
    <w:rsid w:val="00225B9A"/>
    <w:rsid w:val="002361A4"/>
    <w:rsid w:val="002366BE"/>
    <w:rsid w:val="002416AF"/>
    <w:rsid w:val="00244B66"/>
    <w:rsid w:val="002452D9"/>
    <w:rsid w:val="00255F96"/>
    <w:rsid w:val="002A3198"/>
    <w:rsid w:val="002B317A"/>
    <w:rsid w:val="002C51AC"/>
    <w:rsid w:val="002D07F2"/>
    <w:rsid w:val="002D140F"/>
    <w:rsid w:val="002F6348"/>
    <w:rsid w:val="00320F84"/>
    <w:rsid w:val="00335B03"/>
    <w:rsid w:val="00372846"/>
    <w:rsid w:val="003943C5"/>
    <w:rsid w:val="003955A1"/>
    <w:rsid w:val="003A3725"/>
    <w:rsid w:val="003B02DD"/>
    <w:rsid w:val="003C53BA"/>
    <w:rsid w:val="003D232A"/>
    <w:rsid w:val="003D2CFE"/>
    <w:rsid w:val="003D754B"/>
    <w:rsid w:val="003E473F"/>
    <w:rsid w:val="00404FEF"/>
    <w:rsid w:val="00425631"/>
    <w:rsid w:val="00451347"/>
    <w:rsid w:val="0048771B"/>
    <w:rsid w:val="0049106F"/>
    <w:rsid w:val="004B1417"/>
    <w:rsid w:val="004E29F2"/>
    <w:rsid w:val="00525DC5"/>
    <w:rsid w:val="0053218C"/>
    <w:rsid w:val="005637BB"/>
    <w:rsid w:val="00567485"/>
    <w:rsid w:val="005A0A92"/>
    <w:rsid w:val="005C1C71"/>
    <w:rsid w:val="00626B76"/>
    <w:rsid w:val="0063256A"/>
    <w:rsid w:val="006502B7"/>
    <w:rsid w:val="00652336"/>
    <w:rsid w:val="00655CB1"/>
    <w:rsid w:val="00665192"/>
    <w:rsid w:val="006A4B1A"/>
    <w:rsid w:val="006B0E16"/>
    <w:rsid w:val="006C07A6"/>
    <w:rsid w:val="006D317C"/>
    <w:rsid w:val="006E2A3A"/>
    <w:rsid w:val="006E40AE"/>
    <w:rsid w:val="00757E46"/>
    <w:rsid w:val="00765843"/>
    <w:rsid w:val="00793B15"/>
    <w:rsid w:val="007E00DC"/>
    <w:rsid w:val="007E2B0A"/>
    <w:rsid w:val="007E78C1"/>
    <w:rsid w:val="007F0208"/>
    <w:rsid w:val="008450B5"/>
    <w:rsid w:val="00856C68"/>
    <w:rsid w:val="00863B5C"/>
    <w:rsid w:val="00881550"/>
    <w:rsid w:val="00891F6F"/>
    <w:rsid w:val="008930AD"/>
    <w:rsid w:val="00897446"/>
    <w:rsid w:val="008B1242"/>
    <w:rsid w:val="008E4DD8"/>
    <w:rsid w:val="008F43F1"/>
    <w:rsid w:val="008F5272"/>
    <w:rsid w:val="00905A04"/>
    <w:rsid w:val="009324EA"/>
    <w:rsid w:val="00946828"/>
    <w:rsid w:val="00986E3D"/>
    <w:rsid w:val="009A6560"/>
    <w:rsid w:val="009D4C0E"/>
    <w:rsid w:val="009F6CC9"/>
    <w:rsid w:val="00A05AE2"/>
    <w:rsid w:val="00A120DF"/>
    <w:rsid w:val="00A15BD6"/>
    <w:rsid w:val="00A42671"/>
    <w:rsid w:val="00A50F78"/>
    <w:rsid w:val="00A60F8F"/>
    <w:rsid w:val="00A70423"/>
    <w:rsid w:val="00A729D4"/>
    <w:rsid w:val="00A856F3"/>
    <w:rsid w:val="00A90822"/>
    <w:rsid w:val="00AA01B2"/>
    <w:rsid w:val="00AA794A"/>
    <w:rsid w:val="00AC71B9"/>
    <w:rsid w:val="00B17C6F"/>
    <w:rsid w:val="00B23747"/>
    <w:rsid w:val="00B26EEC"/>
    <w:rsid w:val="00B31C04"/>
    <w:rsid w:val="00B45F27"/>
    <w:rsid w:val="00B81078"/>
    <w:rsid w:val="00B92BF2"/>
    <w:rsid w:val="00BC21D1"/>
    <w:rsid w:val="00C14166"/>
    <w:rsid w:val="00C156A1"/>
    <w:rsid w:val="00C251B4"/>
    <w:rsid w:val="00C463DB"/>
    <w:rsid w:val="00C535E8"/>
    <w:rsid w:val="00C64BC8"/>
    <w:rsid w:val="00C671B2"/>
    <w:rsid w:val="00C714EE"/>
    <w:rsid w:val="00C911FF"/>
    <w:rsid w:val="00D06953"/>
    <w:rsid w:val="00D44F54"/>
    <w:rsid w:val="00D47768"/>
    <w:rsid w:val="00D93A4F"/>
    <w:rsid w:val="00D969B7"/>
    <w:rsid w:val="00DA5A73"/>
    <w:rsid w:val="00DB2D9B"/>
    <w:rsid w:val="00DB649E"/>
    <w:rsid w:val="00DE6D7D"/>
    <w:rsid w:val="00DF61ED"/>
    <w:rsid w:val="00E1088A"/>
    <w:rsid w:val="00E2094F"/>
    <w:rsid w:val="00E5619A"/>
    <w:rsid w:val="00EC4A1C"/>
    <w:rsid w:val="00ED4D3A"/>
    <w:rsid w:val="00EE570B"/>
    <w:rsid w:val="00F0366A"/>
    <w:rsid w:val="00F0548C"/>
    <w:rsid w:val="00F1454B"/>
    <w:rsid w:val="00F3502F"/>
    <w:rsid w:val="00F55197"/>
    <w:rsid w:val="00F772B3"/>
    <w:rsid w:val="00F84BF8"/>
    <w:rsid w:val="00F86441"/>
    <w:rsid w:val="00F93E26"/>
    <w:rsid w:val="00FE11C6"/>
    <w:rsid w:val="00FF6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03E16"/>
  <w15:docId w15:val="{0600A623-10E1-42A3-8787-6A6346270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CB4"/>
  </w:style>
  <w:style w:type="paragraph" w:styleId="Heading1">
    <w:name w:val="heading 1"/>
    <w:basedOn w:val="Normal"/>
    <w:next w:val="Normal"/>
    <w:link w:val="Heading1Char"/>
    <w:uiPriority w:val="9"/>
    <w:qFormat/>
    <w:rsid w:val="00125DB2"/>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72846"/>
    <w:pPr>
      <w:keepNext/>
      <w:keepLines/>
      <w:spacing w:before="40" w:after="0" w:line="240" w:lineRule="auto"/>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semiHidden/>
    <w:unhideWhenUsed/>
    <w:qFormat/>
    <w:rsid w:val="00F5519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6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889"/>
  </w:style>
  <w:style w:type="paragraph" w:styleId="Footer">
    <w:name w:val="footer"/>
    <w:basedOn w:val="Normal"/>
    <w:link w:val="FooterChar"/>
    <w:uiPriority w:val="99"/>
    <w:semiHidden/>
    <w:unhideWhenUsed/>
    <w:rsid w:val="0021688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16889"/>
  </w:style>
  <w:style w:type="paragraph" w:styleId="ListParagraph">
    <w:name w:val="List Paragraph"/>
    <w:basedOn w:val="Normal"/>
    <w:uiPriority w:val="34"/>
    <w:qFormat/>
    <w:rsid w:val="00C911FF"/>
    <w:pPr>
      <w:spacing w:before="240" w:after="240" w:line="240" w:lineRule="auto"/>
      <w:ind w:left="720"/>
      <w:contextualSpacing/>
    </w:pPr>
    <w:rPr>
      <w:rFonts w:ascii="Open Sans" w:hAnsi="Open Sans"/>
      <w:sz w:val="24"/>
      <w:szCs w:val="24"/>
    </w:rPr>
  </w:style>
  <w:style w:type="character" w:customStyle="1" w:styleId="Heading2Char">
    <w:name w:val="Heading 2 Char"/>
    <w:basedOn w:val="DefaultParagraphFont"/>
    <w:link w:val="Heading2"/>
    <w:uiPriority w:val="9"/>
    <w:rsid w:val="00372846"/>
    <w:rPr>
      <w:rFonts w:ascii="Arial" w:eastAsiaTheme="majorEastAsia" w:hAnsi="Arial" w:cstheme="majorBidi"/>
      <w:b/>
      <w:color w:val="000000" w:themeColor="text1"/>
      <w:sz w:val="28"/>
      <w:szCs w:val="26"/>
    </w:rPr>
  </w:style>
  <w:style w:type="paragraph" w:customStyle="1" w:styleId="Normal1">
    <w:name w:val="Normal1"/>
    <w:rsid w:val="00A50F78"/>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125DB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5519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68</cp:revision>
  <dcterms:created xsi:type="dcterms:W3CDTF">2016-05-28T16:06:00Z</dcterms:created>
  <dcterms:modified xsi:type="dcterms:W3CDTF">2020-12-01T06:42:00Z</dcterms:modified>
</cp:coreProperties>
</file>